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89" w:rsidRPr="00E559F9" w:rsidRDefault="002E4189" w:rsidP="002E4189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559F9">
        <w:rPr>
          <w:rFonts w:ascii="Times New Roman" w:hAnsi="Times New Roman"/>
          <w:b/>
          <w:sz w:val="28"/>
          <w:szCs w:val="28"/>
        </w:rPr>
        <w:t>Механізм отримання допомоги від Фонду за е-лікарняним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Понад 3 мільйони українців були на оплачуваному Фондом соціального страхування України лікарняному упродовж минулого року. ФССУ профінансував для них більше 5 мільйонів листків непрацездатності, які їх роботодавці опрацювали, розрахували та подали до Фонду на оплату.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559F9">
        <w:rPr>
          <w:rFonts w:ascii="Times New Roman" w:hAnsi="Times New Roman"/>
          <w:b/>
          <w:sz w:val="28"/>
          <w:szCs w:val="28"/>
        </w:rPr>
        <w:t>Як отримати допомогу від Фонду за електронним лікарняним?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Фінансування допомоги по тимчасовій непрацездатності здійснюється на підставі заяви-розрахунку, яку роботодавець оформляє та подає до Фонду за відповідним електронним лікарняним. Тому саме дата отримання Фондом заяви від роботодавця, а не дата створення е-лікарняного першочергово впливає на час отримання допомоги.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Тож після того, як лікар створить вам медичний висновок про тимчасову непрацездатність (про це надійде повідомлення від E-health), і за ним автоматично сформується е-лікарняний, потрібно повідомити про це роботодавця будь-яким зручним обом способом – наприклад, телефоном.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Свідченням того, що електронний лікарняний успішно сформувався, є його наявність в особистому кабінеті застрахованої особи на вебпорталі Пенсійного фонду. За потреби працівник може впевнитись у наявності е-лікарняного, авторизувавшись на вебпорталі за допомогою електронного підпису або BankId.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● Також про створення е-лікарняного повідомить Пенсійний фонд за допомогою </w:t>
      </w:r>
      <w:r w:rsidRPr="00E559F9">
        <w:rPr>
          <w:rFonts w:ascii="Times New Roman" w:hAnsi="Times New Roman"/>
          <w:sz w:val="28"/>
          <w:szCs w:val="28"/>
          <w:lang w:val="en-US"/>
        </w:rPr>
        <w:t>SMS</w:t>
      </w:r>
      <w:r w:rsidRPr="00E559F9">
        <w:rPr>
          <w:rFonts w:ascii="Times New Roman" w:hAnsi="Times New Roman"/>
          <w:sz w:val="28"/>
          <w:szCs w:val="28"/>
          <w:lang w:val="ru-RU"/>
        </w:rPr>
        <w:t xml:space="preserve"> – у пов</w:t>
      </w:r>
      <w:r w:rsidRPr="00E559F9">
        <w:rPr>
          <w:rFonts w:ascii="Times New Roman" w:hAnsi="Times New Roman"/>
          <w:sz w:val="28"/>
          <w:szCs w:val="28"/>
        </w:rPr>
        <w:t xml:space="preserve">ідомленні буде вказано номер е-лікарняного і період його дії. Однак таке </w:t>
      </w:r>
      <w:r w:rsidRPr="00E559F9">
        <w:rPr>
          <w:rFonts w:ascii="Times New Roman" w:hAnsi="Times New Roman"/>
          <w:sz w:val="28"/>
          <w:szCs w:val="28"/>
          <w:lang w:val="en-US"/>
        </w:rPr>
        <w:t>SMS</w:t>
      </w:r>
      <w:r w:rsidRPr="00E559F9">
        <w:rPr>
          <w:rFonts w:ascii="Times New Roman" w:hAnsi="Times New Roman"/>
          <w:sz w:val="28"/>
          <w:szCs w:val="28"/>
        </w:rPr>
        <w:t xml:space="preserve"> надійде, лише якщо застрахована особа попередньо зареєструвалась на порталі та у налаштуваннях надала згоду на дистанційне інформування.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Роботодавець (а також усі роботодавці за сумісництвом) будуть бачити ваш е-лікарняний в своїх кабінетах страхувальників з дня його відкриття, але почнуть призначення допомоги тільки після завершення визначеного у ньому періоду непрацездатності і сплину строку, у який лікарі можуть внести зміни.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● Коли е-лікарняний змінить свій статус на «готово до сплати», роботодавець розпочне процедуру призначення за ним допомоги – спочатку електронний документ передадуть на розгляд Комісії (уповноваженого) із соціального страхування підприємства для прийняття рішення щодо надання матеріального забезпечення. Строк розгляду документів і прийняття такого рішення – 10 календарних днів з дати видачі е-лікарняного (датою видачі </w:t>
      </w:r>
      <w:r w:rsidRPr="00E559F9">
        <w:rPr>
          <w:rFonts w:ascii="Times New Roman" w:hAnsi="Times New Roman"/>
          <w:sz w:val="28"/>
          <w:szCs w:val="28"/>
        </w:rPr>
        <w:lastRenderedPageBreak/>
        <w:t>вважається восьмий день після дати закриття е-лікарняного, а для лікарняних по вагітності та пологах – восьмий день з дати відкриття).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Далі бухгалтерія розрахує суму матеріального забезпечення, сформує за е-лікарняним заяву-розрахунок і передасть її до ФССУ на оплату. На цей етап відведено не більш ніж 5 робочих днів. Ми радимо подавати заяви-розрахунки в електронному вигляді за допомогою спеціалізованого програмного забезпечення (зверніть увагу, заяву-розрахунок не можна подати через відповідний інтерфейс на вебпорталі Пенсійного фонду, наразі він не має функціональної реалізації).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Пам’ятаємо, що саме дата отримання Фондом заяви-розрахунку вплине на час фінансування допомоги. Тож працівникам варто не втрачати зв’язок зі своїм роботодавцем і цікавитись станом подання заяви.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● Після того, як заяву подано, слідкувати за оплатою лікарняних можна онлайн у телеграм-каналі ФССУ: </w:t>
      </w:r>
      <w:hyperlink r:id="rId6" w:history="1">
        <w:r w:rsidRPr="00E559F9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E559F9">
        <w:rPr>
          <w:rFonts w:ascii="Times New Roman" w:hAnsi="Times New Roman"/>
          <w:sz w:val="28"/>
          <w:szCs w:val="28"/>
        </w:rPr>
        <w:t>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● Аби орієнтуватись у щоденній звітності Фонду потрібно знати точну дату, коли заяву-розрахунок за вашим лікарняним було прийнято на фінансування. Її можна уточнити безпосередньо в роботодавця, або у відділенні Фонду, де його зареєстровано. Контакти у розрізі регіонів: </w:t>
      </w:r>
      <w:hyperlink r:id="rId7" w:history="1">
        <w:r w:rsidRPr="00E559F9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http://www.fssu.gov.ua/fse/control/main/uk/publish/article/968493</w:t>
        </w:r>
      </w:hyperlink>
      <w:r w:rsidRPr="00E559F9">
        <w:rPr>
          <w:rFonts w:ascii="Times New Roman" w:hAnsi="Times New Roman"/>
          <w:sz w:val="28"/>
          <w:szCs w:val="28"/>
        </w:rPr>
        <w:t xml:space="preserve"> (необхідно назвати свій ідентифікаційний код). 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Інформація щодо стану фінансування оновлюється в телеграм-каналі за тегом #фінансування_оперативно. Після здійснення фінансування знадобиться декілька банківських днів, доки кошти надійдуть на рахунок роботодавця – ця інформація відобразиться за тегом #фінансування_страхувальників у розрізі регіонів.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>● Роботодавець виплатить допомогу застрахованій особі у найближчий після дня призначення допомоги строк, установлений для виплати заробітної плати, або одразу після надходження коштів від Фонду.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2DD2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68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2022-02-11T12:27:00Z</dcterms:created>
  <dcterms:modified xsi:type="dcterms:W3CDTF">2022-02-11T12:27:00Z</dcterms:modified>
</cp:coreProperties>
</file>